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5B46C" w14:textId="77777777" w:rsidR="00901503" w:rsidRPr="006C3933" w:rsidRDefault="00901503" w:rsidP="009A531A">
      <w:pPr>
        <w:spacing w:before="120"/>
        <w:outlineLvl w:val="2"/>
        <w:rPr>
          <w:rFonts w:ascii="Times New Roman" w:eastAsia="Times New Roman" w:hAnsi="Times New Roman" w:cs="Times New Roman"/>
          <w:b/>
          <w:bCs/>
          <w:sz w:val="27"/>
          <w:szCs w:val="27"/>
        </w:rPr>
      </w:pPr>
      <w:r w:rsidRPr="006C3933">
        <w:rPr>
          <w:rFonts w:ascii="Times New Roman" w:eastAsia="Times New Roman" w:hAnsi="Times New Roman" w:cs="Times New Roman"/>
          <w:b/>
          <w:bCs/>
          <w:sz w:val="27"/>
          <w:szCs w:val="27"/>
        </w:rPr>
        <w:t>DISBURSEMENT POLICY SUMMARY</w:t>
      </w:r>
    </w:p>
    <w:p w14:paraId="2A177A90" w14:textId="77777777" w:rsidR="00901503" w:rsidRPr="006C3933" w:rsidRDefault="00901503" w:rsidP="009A531A">
      <w:pPr>
        <w:numPr>
          <w:ilvl w:val="0"/>
          <w:numId w:val="1"/>
        </w:numPr>
        <w:spacing w:before="120"/>
        <w:jc w:val="both"/>
        <w:rPr>
          <w:rFonts w:ascii="Times New Roman" w:eastAsia="Times New Roman" w:hAnsi="Times New Roman" w:cs="Times New Roman"/>
          <w:sz w:val="20"/>
          <w:szCs w:val="20"/>
        </w:rPr>
      </w:pPr>
      <w:r w:rsidRPr="006C3933">
        <w:rPr>
          <w:rFonts w:ascii="Times New Roman" w:eastAsia="Times New Roman" w:hAnsi="Times New Roman" w:cs="Times New Roman"/>
          <w:sz w:val="20"/>
          <w:szCs w:val="20"/>
        </w:rPr>
        <w:t>Aid disbursement</w:t>
      </w:r>
      <w:r w:rsidR="009A531A" w:rsidRPr="006C3933">
        <w:rPr>
          <w:rFonts w:ascii="Times New Roman" w:eastAsia="Times New Roman" w:hAnsi="Times New Roman" w:cs="Times New Roman"/>
          <w:sz w:val="20"/>
          <w:szCs w:val="20"/>
        </w:rPr>
        <w:t>s</w:t>
      </w:r>
      <w:r w:rsidRPr="006C3933">
        <w:rPr>
          <w:rFonts w:ascii="Times New Roman" w:eastAsia="Times New Roman" w:hAnsi="Times New Roman" w:cs="Times New Roman"/>
          <w:sz w:val="20"/>
          <w:szCs w:val="20"/>
        </w:rPr>
        <w:t xml:space="preserve"> </w:t>
      </w:r>
      <w:r w:rsidR="009A531A" w:rsidRPr="006C3933">
        <w:rPr>
          <w:rFonts w:ascii="Times New Roman" w:eastAsia="Times New Roman" w:hAnsi="Times New Roman" w:cs="Times New Roman"/>
          <w:sz w:val="20"/>
          <w:szCs w:val="20"/>
        </w:rPr>
        <w:t>are made after the census date each module. If a student is only take classes in the 2</w:t>
      </w:r>
      <w:r w:rsidR="009A531A" w:rsidRPr="006C3933">
        <w:rPr>
          <w:rFonts w:ascii="Times New Roman" w:eastAsia="Times New Roman" w:hAnsi="Times New Roman" w:cs="Times New Roman"/>
          <w:sz w:val="20"/>
          <w:szCs w:val="20"/>
          <w:vertAlign w:val="superscript"/>
        </w:rPr>
        <w:t>nd</w:t>
      </w:r>
      <w:r w:rsidR="009A531A" w:rsidRPr="006C3933">
        <w:rPr>
          <w:rFonts w:ascii="Times New Roman" w:eastAsia="Times New Roman" w:hAnsi="Times New Roman" w:cs="Times New Roman"/>
          <w:sz w:val="20"/>
          <w:szCs w:val="20"/>
        </w:rPr>
        <w:t xml:space="preserve"> module they will get their first disbursement after the census date in the 2</w:t>
      </w:r>
      <w:r w:rsidR="009A531A" w:rsidRPr="006C3933">
        <w:rPr>
          <w:rFonts w:ascii="Times New Roman" w:eastAsia="Times New Roman" w:hAnsi="Times New Roman" w:cs="Times New Roman"/>
          <w:sz w:val="20"/>
          <w:szCs w:val="20"/>
          <w:vertAlign w:val="superscript"/>
        </w:rPr>
        <w:t>nd</w:t>
      </w:r>
      <w:r w:rsidR="009A531A" w:rsidRPr="006C3933">
        <w:rPr>
          <w:rFonts w:ascii="Times New Roman" w:eastAsia="Times New Roman" w:hAnsi="Times New Roman" w:cs="Times New Roman"/>
          <w:sz w:val="20"/>
          <w:szCs w:val="20"/>
        </w:rPr>
        <w:t xml:space="preserve"> module of the semester.</w:t>
      </w:r>
    </w:p>
    <w:p w14:paraId="61C5AC4B" w14:textId="77777777" w:rsidR="00901503" w:rsidRPr="006C3933" w:rsidRDefault="009A531A" w:rsidP="009A531A">
      <w:pPr>
        <w:numPr>
          <w:ilvl w:val="0"/>
          <w:numId w:val="1"/>
        </w:numPr>
        <w:spacing w:before="120"/>
        <w:jc w:val="both"/>
        <w:rPr>
          <w:rFonts w:ascii="Times New Roman" w:eastAsia="Times New Roman" w:hAnsi="Times New Roman" w:cs="Times New Roman"/>
          <w:sz w:val="20"/>
          <w:szCs w:val="20"/>
        </w:rPr>
      </w:pPr>
      <w:r w:rsidRPr="006C3933">
        <w:rPr>
          <w:rFonts w:ascii="Times New Roman" w:eastAsia="Times New Roman" w:hAnsi="Times New Roman" w:cs="Times New Roman"/>
          <w:sz w:val="20"/>
          <w:szCs w:val="20"/>
        </w:rPr>
        <w:t>The Census Date is</w:t>
      </w:r>
      <w:r w:rsidR="00901503" w:rsidRPr="006C3933">
        <w:rPr>
          <w:rFonts w:ascii="Times New Roman" w:eastAsia="Times New Roman" w:hAnsi="Times New Roman" w:cs="Times New Roman"/>
          <w:sz w:val="20"/>
          <w:szCs w:val="20"/>
        </w:rPr>
        <w:t xml:space="preserve"> the </w:t>
      </w:r>
      <w:r w:rsidRPr="006C3933">
        <w:rPr>
          <w:rFonts w:ascii="Times New Roman" w:eastAsia="Times New Roman" w:hAnsi="Times New Roman" w:cs="Times New Roman"/>
          <w:sz w:val="20"/>
          <w:szCs w:val="20"/>
        </w:rPr>
        <w:t>day after the drop date for each module</w:t>
      </w:r>
      <w:r w:rsidR="00901503" w:rsidRPr="006C3933">
        <w:rPr>
          <w:rFonts w:ascii="Times New Roman" w:eastAsia="Times New Roman" w:hAnsi="Times New Roman" w:cs="Times New Roman"/>
          <w:sz w:val="20"/>
          <w:szCs w:val="20"/>
        </w:rPr>
        <w:t xml:space="preserve">. </w:t>
      </w:r>
      <w:r w:rsidR="00901503" w:rsidRPr="006C3933">
        <w:rPr>
          <w:rFonts w:ascii="Times New Roman" w:eastAsia="Times New Roman" w:hAnsi="Times New Roman" w:cs="Times New Roman"/>
          <w:b/>
          <w:bCs/>
          <w:sz w:val="20"/>
          <w:szCs w:val="20"/>
        </w:rPr>
        <w:t>This Census Date is used for all terms, including summer session.</w:t>
      </w:r>
    </w:p>
    <w:p w14:paraId="776FAC1C" w14:textId="77777777" w:rsidR="00901503" w:rsidRPr="006C3933" w:rsidRDefault="00901503" w:rsidP="009A531A">
      <w:pPr>
        <w:numPr>
          <w:ilvl w:val="0"/>
          <w:numId w:val="1"/>
        </w:numPr>
        <w:spacing w:before="120"/>
        <w:jc w:val="both"/>
        <w:rPr>
          <w:rFonts w:ascii="Times New Roman" w:eastAsia="Times New Roman" w:hAnsi="Times New Roman" w:cs="Times New Roman"/>
          <w:sz w:val="20"/>
          <w:szCs w:val="20"/>
        </w:rPr>
      </w:pPr>
      <w:r w:rsidRPr="006C3933">
        <w:rPr>
          <w:rFonts w:ascii="Times New Roman" w:eastAsia="Times New Roman" w:hAnsi="Times New Roman" w:cs="Times New Roman"/>
          <w:sz w:val="20"/>
          <w:szCs w:val="20"/>
        </w:rPr>
        <w:t xml:space="preserve">Financial aid for the term will be adjusted to reflect the student's </w:t>
      </w:r>
      <w:r w:rsidRPr="006C3933">
        <w:rPr>
          <w:rFonts w:ascii="Times New Roman" w:eastAsia="Times New Roman" w:hAnsi="Times New Roman" w:cs="Times New Roman"/>
          <w:b/>
          <w:bCs/>
          <w:sz w:val="20"/>
          <w:szCs w:val="20"/>
        </w:rPr>
        <w:t>official enrolled credits as of the Census Date</w:t>
      </w:r>
      <w:r w:rsidRPr="006C3933">
        <w:rPr>
          <w:rFonts w:ascii="Times New Roman" w:eastAsia="Times New Roman" w:hAnsi="Times New Roman" w:cs="Times New Roman"/>
          <w:sz w:val="20"/>
          <w:szCs w:val="20"/>
        </w:rPr>
        <w:t>. That is, if the student received aid at the beginning of the term that was calculated for full-time enrollment, or the student was enrolled full-time and then dropped credits, aid will be revised to match their eligibility based on the number of credits enrolled as of the Census Date.</w:t>
      </w:r>
    </w:p>
    <w:p w14:paraId="122A9979" w14:textId="77777777" w:rsidR="00901503" w:rsidRPr="006C3933" w:rsidRDefault="00901503" w:rsidP="009A531A">
      <w:pPr>
        <w:numPr>
          <w:ilvl w:val="0"/>
          <w:numId w:val="1"/>
        </w:numPr>
        <w:spacing w:before="120"/>
        <w:jc w:val="both"/>
        <w:rPr>
          <w:rFonts w:ascii="Times New Roman" w:eastAsia="Times New Roman" w:hAnsi="Times New Roman" w:cs="Times New Roman"/>
          <w:sz w:val="20"/>
          <w:szCs w:val="20"/>
        </w:rPr>
      </w:pPr>
      <w:r w:rsidRPr="006C3933">
        <w:rPr>
          <w:rFonts w:ascii="Times New Roman" w:eastAsia="Times New Roman" w:hAnsi="Times New Roman" w:cs="Times New Roman"/>
          <w:sz w:val="20"/>
          <w:szCs w:val="20"/>
        </w:rPr>
        <w:t xml:space="preserve">When a reduction in aid is required due to a student's official enrollment level on the Census Date, the reduction usually creates a balance due on the student's </w:t>
      </w:r>
      <w:r w:rsidR="009A531A" w:rsidRPr="006C3933">
        <w:rPr>
          <w:rFonts w:ascii="Times New Roman" w:eastAsia="Times New Roman" w:hAnsi="Times New Roman" w:cs="Times New Roman"/>
          <w:sz w:val="20"/>
          <w:szCs w:val="20"/>
        </w:rPr>
        <w:t xml:space="preserve">Populi </w:t>
      </w:r>
      <w:r w:rsidRPr="006C3933">
        <w:rPr>
          <w:rFonts w:ascii="Times New Roman" w:eastAsia="Times New Roman" w:hAnsi="Times New Roman" w:cs="Times New Roman"/>
          <w:sz w:val="20"/>
          <w:szCs w:val="20"/>
        </w:rPr>
        <w:t>account. If there is a tuition refund because of dropping credits, the tuition refund will be used to reduce the balance due on the student's account.</w:t>
      </w:r>
    </w:p>
    <w:p w14:paraId="074E6EA2" w14:textId="77777777" w:rsidR="00901503" w:rsidRPr="006C3933" w:rsidRDefault="00901503" w:rsidP="009A531A">
      <w:pPr>
        <w:numPr>
          <w:ilvl w:val="0"/>
          <w:numId w:val="1"/>
        </w:numPr>
        <w:spacing w:before="120"/>
        <w:jc w:val="both"/>
        <w:rPr>
          <w:rFonts w:ascii="Times New Roman" w:eastAsia="Times New Roman" w:hAnsi="Times New Roman" w:cs="Times New Roman"/>
          <w:sz w:val="20"/>
          <w:szCs w:val="20"/>
        </w:rPr>
      </w:pPr>
      <w:r w:rsidRPr="006C3933">
        <w:rPr>
          <w:rFonts w:ascii="Times New Roman" w:eastAsia="Times New Roman" w:hAnsi="Times New Roman" w:cs="Times New Roman"/>
          <w:b/>
          <w:bCs/>
          <w:sz w:val="20"/>
          <w:szCs w:val="20"/>
        </w:rPr>
        <w:t>A student whose Census Date enrollment is less than half-time is not eligible for any federal student loans.</w:t>
      </w:r>
      <w:r w:rsidRPr="006C3933">
        <w:rPr>
          <w:rFonts w:ascii="Times New Roman" w:eastAsia="Times New Roman" w:hAnsi="Times New Roman" w:cs="Times New Roman"/>
          <w:sz w:val="20"/>
          <w:szCs w:val="20"/>
        </w:rPr>
        <w:t xml:space="preserve"> In these cases, the entire loan amount for the term will be returned. The return of loan funds will create a bill on the student's P</w:t>
      </w:r>
      <w:r w:rsidR="009A531A" w:rsidRPr="006C3933">
        <w:rPr>
          <w:rFonts w:ascii="Times New Roman" w:eastAsia="Times New Roman" w:hAnsi="Times New Roman" w:cs="Times New Roman"/>
          <w:sz w:val="20"/>
          <w:szCs w:val="20"/>
        </w:rPr>
        <w:t>opuli</w:t>
      </w:r>
      <w:r w:rsidRPr="006C3933">
        <w:rPr>
          <w:rFonts w:ascii="Times New Roman" w:eastAsia="Times New Roman" w:hAnsi="Times New Roman" w:cs="Times New Roman"/>
          <w:sz w:val="20"/>
          <w:szCs w:val="20"/>
        </w:rPr>
        <w:t xml:space="preserve"> account, but also reduces the outstanding principal balance due on the student loan.</w:t>
      </w:r>
    </w:p>
    <w:p w14:paraId="66F6EEC0" w14:textId="77777777" w:rsidR="00901503" w:rsidRPr="006C3933" w:rsidRDefault="00901503" w:rsidP="009A531A">
      <w:pPr>
        <w:numPr>
          <w:ilvl w:val="0"/>
          <w:numId w:val="1"/>
        </w:numPr>
        <w:spacing w:before="120"/>
        <w:jc w:val="both"/>
        <w:rPr>
          <w:rFonts w:ascii="Times New Roman" w:eastAsia="Times New Roman" w:hAnsi="Times New Roman" w:cs="Times New Roman"/>
          <w:sz w:val="20"/>
          <w:szCs w:val="20"/>
        </w:rPr>
      </w:pPr>
      <w:r w:rsidRPr="006C3933">
        <w:rPr>
          <w:rFonts w:ascii="Times New Roman" w:eastAsia="Times New Roman" w:hAnsi="Times New Roman" w:cs="Times New Roman"/>
          <w:sz w:val="20"/>
          <w:szCs w:val="20"/>
        </w:rPr>
        <w:t xml:space="preserve">Any </w:t>
      </w:r>
      <w:r w:rsidRPr="006C3933">
        <w:rPr>
          <w:rFonts w:ascii="Times New Roman" w:eastAsia="Times New Roman" w:hAnsi="Times New Roman" w:cs="Times New Roman"/>
          <w:b/>
          <w:bCs/>
          <w:sz w:val="20"/>
          <w:szCs w:val="20"/>
        </w:rPr>
        <w:t>current term</w:t>
      </w:r>
      <w:r w:rsidRPr="006C3933">
        <w:rPr>
          <w:rFonts w:ascii="Times New Roman" w:eastAsia="Times New Roman" w:hAnsi="Times New Roman" w:cs="Times New Roman"/>
          <w:sz w:val="20"/>
          <w:szCs w:val="20"/>
        </w:rPr>
        <w:t xml:space="preserve"> financial aid disbursed after the Census Date will be based on the student's official enrollment on the Census Date or their actual number of credits enrolled at the time of disbursement, whichever is LESS. Credits added after the Census Date cannot be used to increase aid eligibility.</w:t>
      </w:r>
    </w:p>
    <w:p w14:paraId="2A323AE8" w14:textId="77777777" w:rsidR="00901503" w:rsidRPr="006C3933" w:rsidRDefault="00901503" w:rsidP="009A531A">
      <w:pPr>
        <w:numPr>
          <w:ilvl w:val="0"/>
          <w:numId w:val="1"/>
        </w:numPr>
        <w:spacing w:before="120"/>
        <w:jc w:val="both"/>
        <w:rPr>
          <w:rFonts w:ascii="Times New Roman" w:eastAsia="Times New Roman" w:hAnsi="Times New Roman" w:cs="Times New Roman"/>
          <w:sz w:val="20"/>
          <w:szCs w:val="20"/>
        </w:rPr>
      </w:pPr>
      <w:r w:rsidRPr="006C3933">
        <w:rPr>
          <w:rFonts w:ascii="Times New Roman" w:eastAsia="Times New Roman" w:hAnsi="Times New Roman" w:cs="Times New Roman"/>
          <w:b/>
          <w:bCs/>
          <w:sz w:val="20"/>
          <w:szCs w:val="20"/>
        </w:rPr>
        <w:t>Retroactive aid</w:t>
      </w:r>
      <w:r w:rsidRPr="006C3933">
        <w:rPr>
          <w:rFonts w:ascii="Times New Roman" w:eastAsia="Times New Roman" w:hAnsi="Times New Roman" w:cs="Times New Roman"/>
          <w:sz w:val="20"/>
          <w:szCs w:val="20"/>
        </w:rPr>
        <w:t xml:space="preserve"> (aid for a term that has ended prior to disbursement) must be disbursed based on completed grades/credits, or Census Date registration, whichever is LESS. This includes retroactive grants and loans. Grades that are considered "complete" are: A, B, C, D, P, I or IP.</w:t>
      </w:r>
    </w:p>
    <w:p w14:paraId="640A931F" w14:textId="77777777" w:rsidR="00901503" w:rsidRPr="006C3933" w:rsidRDefault="00901503" w:rsidP="009A531A">
      <w:pPr>
        <w:spacing w:before="120"/>
        <w:outlineLvl w:val="2"/>
        <w:rPr>
          <w:rFonts w:ascii="Times New Roman" w:eastAsia="Times New Roman" w:hAnsi="Times New Roman" w:cs="Times New Roman"/>
          <w:b/>
          <w:bCs/>
          <w:sz w:val="27"/>
          <w:szCs w:val="27"/>
        </w:rPr>
      </w:pPr>
      <w:r w:rsidRPr="006C3933">
        <w:rPr>
          <w:rFonts w:ascii="Times New Roman" w:eastAsia="Times New Roman" w:hAnsi="Times New Roman" w:cs="Times New Roman"/>
          <w:b/>
          <w:bCs/>
          <w:sz w:val="27"/>
          <w:szCs w:val="27"/>
        </w:rPr>
        <w:t>Disbursement of Loan Funds After a Term Ends</w:t>
      </w:r>
    </w:p>
    <w:p w14:paraId="04BAF8FD" w14:textId="77777777" w:rsidR="00901503" w:rsidRPr="006C3933" w:rsidRDefault="00901503" w:rsidP="00B22A14">
      <w:pPr>
        <w:spacing w:before="120"/>
        <w:jc w:val="both"/>
        <w:rPr>
          <w:rFonts w:ascii="Times New Roman" w:hAnsi="Times New Roman" w:cs="Times New Roman"/>
          <w:sz w:val="20"/>
          <w:szCs w:val="20"/>
        </w:rPr>
      </w:pPr>
      <w:r w:rsidRPr="006C3933">
        <w:rPr>
          <w:rFonts w:ascii="Times New Roman" w:hAnsi="Times New Roman" w:cs="Times New Roman"/>
          <w:sz w:val="20"/>
          <w:szCs w:val="20"/>
        </w:rPr>
        <w:t>To receive loan funds after a term ends, the student must successfully complete a minimum of half-time credits for the previous term(s). If the loan period included both the prior term and the current term, the student also must be enrolled a minimum of half-time in the current term to be eligible for any loan disbursement.</w:t>
      </w:r>
    </w:p>
    <w:p w14:paraId="13EEA488" w14:textId="77777777" w:rsidR="00901503" w:rsidRPr="006C3933" w:rsidRDefault="00901503" w:rsidP="00B22A14">
      <w:pPr>
        <w:spacing w:before="120"/>
        <w:jc w:val="both"/>
        <w:rPr>
          <w:rFonts w:ascii="Times New Roman" w:hAnsi="Times New Roman" w:cs="Times New Roman"/>
          <w:sz w:val="20"/>
          <w:szCs w:val="20"/>
        </w:rPr>
      </w:pPr>
      <w:r w:rsidRPr="006C3933">
        <w:rPr>
          <w:rFonts w:ascii="Times New Roman" w:hAnsi="Times New Roman" w:cs="Times New Roman"/>
          <w:sz w:val="20"/>
          <w:szCs w:val="20"/>
        </w:rPr>
        <w:t>If the student is receiving a loan for just one term (e.g., fall term only), the financial aid award must have been offered and accepted before the end of that term. Federal regulations mandate that a loan for a term that has already ended can be certified only if the student is currently enrolled at least half-time and there has been no gap in enrollment.</w:t>
      </w:r>
    </w:p>
    <w:p w14:paraId="452AA5BC" w14:textId="77777777" w:rsidR="00901503" w:rsidRPr="006C3933" w:rsidRDefault="00901503" w:rsidP="00B22A14">
      <w:pPr>
        <w:spacing w:before="120"/>
        <w:jc w:val="both"/>
        <w:outlineLvl w:val="2"/>
        <w:rPr>
          <w:rFonts w:ascii="Times New Roman" w:eastAsia="Times New Roman" w:hAnsi="Times New Roman" w:cs="Times New Roman"/>
          <w:b/>
          <w:bCs/>
          <w:sz w:val="27"/>
          <w:szCs w:val="27"/>
        </w:rPr>
      </w:pPr>
      <w:r w:rsidRPr="006C3933">
        <w:rPr>
          <w:rFonts w:ascii="Times New Roman" w:eastAsia="Times New Roman" w:hAnsi="Times New Roman" w:cs="Times New Roman"/>
          <w:b/>
          <w:bCs/>
          <w:sz w:val="27"/>
          <w:szCs w:val="27"/>
        </w:rPr>
        <w:t>Minimum Enrollment Requirements</w:t>
      </w:r>
    </w:p>
    <w:p w14:paraId="1024FD35" w14:textId="77777777" w:rsidR="00901503" w:rsidRPr="006C3933" w:rsidRDefault="00901503" w:rsidP="00B22A14">
      <w:pPr>
        <w:spacing w:before="120"/>
        <w:jc w:val="both"/>
        <w:rPr>
          <w:rFonts w:ascii="Times New Roman" w:hAnsi="Times New Roman" w:cs="Times New Roman"/>
          <w:sz w:val="20"/>
          <w:szCs w:val="20"/>
        </w:rPr>
      </w:pPr>
      <w:r w:rsidRPr="006C3933">
        <w:rPr>
          <w:rFonts w:ascii="Times New Roman" w:hAnsi="Times New Roman" w:cs="Times New Roman"/>
          <w:sz w:val="20"/>
          <w:szCs w:val="20"/>
        </w:rPr>
        <w:t xml:space="preserve">The chart below shows the minimum enrollment required to be eligible for </w:t>
      </w:r>
      <w:r w:rsidR="009A531A" w:rsidRPr="006C3933">
        <w:rPr>
          <w:rFonts w:ascii="Times New Roman" w:hAnsi="Times New Roman" w:cs="Times New Roman"/>
          <w:sz w:val="20"/>
          <w:szCs w:val="20"/>
        </w:rPr>
        <w:t>Title IV Financial Aid</w:t>
      </w:r>
      <w:r w:rsidRPr="006C3933">
        <w:rPr>
          <w:rFonts w:ascii="Times New Roman" w:hAnsi="Times New Roman" w:cs="Times New Roman"/>
          <w:sz w:val="20"/>
          <w:szCs w:val="20"/>
        </w:rPr>
        <w:t>. For a disbursement to occur to a student's account, their enrollment must also match the enrollment for which they are awarded.</w:t>
      </w:r>
    </w:p>
    <w:p w14:paraId="7612A0E9" w14:textId="77777777" w:rsidR="009A531A" w:rsidRPr="006C3933" w:rsidRDefault="009A531A" w:rsidP="009A531A">
      <w:pPr>
        <w:spacing w:before="120"/>
        <w:outlineLvl w:val="1"/>
        <w:rPr>
          <w:rFonts w:ascii="Times New Roman" w:eastAsia="Times New Roman" w:hAnsi="Times New Roman" w:cs="Times New Roman"/>
          <w:b/>
          <w:bCs/>
          <w:sz w:val="36"/>
          <w:szCs w:val="36"/>
        </w:rPr>
      </w:pPr>
    </w:p>
    <w:tbl>
      <w:tblPr>
        <w:tblStyle w:val="TableGrid"/>
        <w:tblpPr w:leftFromText="180" w:rightFromText="180" w:vertAnchor="page" w:horzAnchor="page" w:tblpX="1549" w:tblpY="11161"/>
        <w:tblW w:w="9468" w:type="dxa"/>
        <w:tblLook w:val="04A0" w:firstRow="1" w:lastRow="0" w:firstColumn="1" w:lastColumn="0" w:noHBand="0" w:noVBand="1"/>
      </w:tblPr>
      <w:tblGrid>
        <w:gridCol w:w="2358"/>
        <w:gridCol w:w="3420"/>
        <w:gridCol w:w="3690"/>
      </w:tblGrid>
      <w:tr w:rsidR="00B22A14" w:rsidRPr="006C3933" w14:paraId="16C4739D" w14:textId="77777777" w:rsidTr="00B22A14">
        <w:tc>
          <w:tcPr>
            <w:tcW w:w="2358" w:type="dxa"/>
          </w:tcPr>
          <w:p w14:paraId="43B3EF80" w14:textId="77777777" w:rsidR="00B22A14" w:rsidRPr="006C3933" w:rsidRDefault="00B22A14" w:rsidP="00B22A14">
            <w:pPr>
              <w:rPr>
                <w:rFonts w:ascii="Times New Roman" w:hAnsi="Times New Roman" w:cs="Times New Roman"/>
                <w:b/>
                <w:sz w:val="22"/>
                <w:szCs w:val="22"/>
              </w:rPr>
            </w:pPr>
          </w:p>
        </w:tc>
        <w:tc>
          <w:tcPr>
            <w:tcW w:w="3420" w:type="dxa"/>
          </w:tcPr>
          <w:p w14:paraId="68F7C7DB" w14:textId="77777777" w:rsidR="00B22A14" w:rsidRPr="006C3933" w:rsidRDefault="00B22A14" w:rsidP="00B22A14">
            <w:pPr>
              <w:rPr>
                <w:rFonts w:ascii="Times New Roman" w:hAnsi="Times New Roman" w:cs="Times New Roman"/>
                <w:b/>
                <w:sz w:val="22"/>
                <w:szCs w:val="22"/>
              </w:rPr>
            </w:pPr>
            <w:r w:rsidRPr="006C3933">
              <w:rPr>
                <w:rFonts w:ascii="Times New Roman" w:hAnsi="Times New Roman" w:cs="Times New Roman"/>
                <w:b/>
                <w:sz w:val="22"/>
                <w:szCs w:val="22"/>
              </w:rPr>
              <w:t>Graduate Students</w:t>
            </w:r>
          </w:p>
        </w:tc>
        <w:tc>
          <w:tcPr>
            <w:tcW w:w="3690" w:type="dxa"/>
          </w:tcPr>
          <w:p w14:paraId="04BB0BE8" w14:textId="77777777" w:rsidR="00B22A14" w:rsidRPr="006C3933" w:rsidRDefault="00B22A14" w:rsidP="00B22A14">
            <w:pPr>
              <w:rPr>
                <w:rFonts w:ascii="Times New Roman" w:hAnsi="Times New Roman" w:cs="Times New Roman"/>
                <w:b/>
                <w:sz w:val="22"/>
                <w:szCs w:val="22"/>
              </w:rPr>
            </w:pPr>
            <w:r w:rsidRPr="006C3933">
              <w:rPr>
                <w:rFonts w:ascii="Times New Roman" w:hAnsi="Times New Roman" w:cs="Times New Roman"/>
                <w:b/>
                <w:sz w:val="22"/>
                <w:szCs w:val="22"/>
              </w:rPr>
              <w:t>Undergraduate Students</w:t>
            </w:r>
          </w:p>
        </w:tc>
      </w:tr>
      <w:tr w:rsidR="00B22A14" w:rsidRPr="006C3933" w14:paraId="155DFB96" w14:textId="77777777" w:rsidTr="00B22A14">
        <w:tc>
          <w:tcPr>
            <w:tcW w:w="2358" w:type="dxa"/>
          </w:tcPr>
          <w:p w14:paraId="09940795" w14:textId="77777777" w:rsidR="00B22A14" w:rsidRPr="006C3933" w:rsidRDefault="00B22A14" w:rsidP="00B22A14">
            <w:pPr>
              <w:rPr>
                <w:rFonts w:ascii="Times New Roman" w:hAnsi="Times New Roman" w:cs="Times New Roman"/>
                <w:sz w:val="22"/>
                <w:szCs w:val="22"/>
              </w:rPr>
            </w:pPr>
            <w:r w:rsidRPr="006C3933">
              <w:rPr>
                <w:rFonts w:ascii="Times New Roman" w:hAnsi="Times New Roman" w:cs="Times New Roman"/>
                <w:sz w:val="22"/>
                <w:szCs w:val="22"/>
              </w:rPr>
              <w:t>Full-Time Students</w:t>
            </w:r>
          </w:p>
        </w:tc>
        <w:tc>
          <w:tcPr>
            <w:tcW w:w="3420" w:type="dxa"/>
          </w:tcPr>
          <w:p w14:paraId="0EF3A5CA" w14:textId="77777777" w:rsidR="00B22A14" w:rsidRPr="006C3933" w:rsidRDefault="00B22A14" w:rsidP="00B22A14">
            <w:pPr>
              <w:rPr>
                <w:rFonts w:ascii="Times New Roman" w:hAnsi="Times New Roman" w:cs="Times New Roman"/>
                <w:sz w:val="22"/>
                <w:szCs w:val="22"/>
              </w:rPr>
            </w:pPr>
            <w:r w:rsidRPr="006C3933">
              <w:rPr>
                <w:rFonts w:ascii="Times New Roman" w:hAnsi="Times New Roman" w:cs="Times New Roman"/>
                <w:sz w:val="22"/>
                <w:szCs w:val="22"/>
              </w:rPr>
              <w:t>9 or more hours per semester</w:t>
            </w:r>
          </w:p>
        </w:tc>
        <w:tc>
          <w:tcPr>
            <w:tcW w:w="3690" w:type="dxa"/>
          </w:tcPr>
          <w:p w14:paraId="342BF4E0" w14:textId="77777777" w:rsidR="00B22A14" w:rsidRPr="006C3933" w:rsidRDefault="00B22A14" w:rsidP="00B22A14">
            <w:pPr>
              <w:rPr>
                <w:rFonts w:ascii="Times New Roman" w:hAnsi="Times New Roman" w:cs="Times New Roman"/>
                <w:sz w:val="22"/>
                <w:szCs w:val="22"/>
              </w:rPr>
            </w:pPr>
            <w:r w:rsidRPr="006C3933">
              <w:rPr>
                <w:rFonts w:ascii="Times New Roman" w:hAnsi="Times New Roman" w:cs="Times New Roman"/>
                <w:sz w:val="22"/>
                <w:szCs w:val="22"/>
              </w:rPr>
              <w:t>12 or more hours per semester</w:t>
            </w:r>
          </w:p>
        </w:tc>
      </w:tr>
      <w:tr w:rsidR="00B22A14" w:rsidRPr="006C3933" w14:paraId="4C0170EC" w14:textId="77777777" w:rsidTr="00B22A14">
        <w:tc>
          <w:tcPr>
            <w:tcW w:w="2358" w:type="dxa"/>
          </w:tcPr>
          <w:p w14:paraId="51896489" w14:textId="77777777" w:rsidR="00B22A14" w:rsidRPr="006C3933" w:rsidRDefault="00B22A14" w:rsidP="00B22A14">
            <w:pPr>
              <w:rPr>
                <w:rFonts w:ascii="Times New Roman" w:hAnsi="Times New Roman" w:cs="Times New Roman"/>
                <w:sz w:val="22"/>
                <w:szCs w:val="22"/>
              </w:rPr>
            </w:pPr>
            <w:r w:rsidRPr="006C3933">
              <w:rPr>
                <w:rFonts w:ascii="Times New Roman" w:hAnsi="Times New Roman" w:cs="Times New Roman"/>
                <w:sz w:val="22"/>
                <w:szCs w:val="22"/>
              </w:rPr>
              <w:t>¾ Time Students</w:t>
            </w:r>
          </w:p>
        </w:tc>
        <w:tc>
          <w:tcPr>
            <w:tcW w:w="3420" w:type="dxa"/>
          </w:tcPr>
          <w:p w14:paraId="1EE2BAB5" w14:textId="63B63260" w:rsidR="00B22A14" w:rsidRPr="006C3933" w:rsidRDefault="00051E56" w:rsidP="00B22A14">
            <w:pPr>
              <w:rPr>
                <w:rFonts w:ascii="Times New Roman" w:hAnsi="Times New Roman" w:cs="Times New Roman"/>
                <w:sz w:val="22"/>
                <w:szCs w:val="22"/>
              </w:rPr>
            </w:pPr>
            <w:r>
              <w:rPr>
                <w:rFonts w:ascii="Times New Roman" w:hAnsi="Times New Roman" w:cs="Times New Roman"/>
                <w:sz w:val="22"/>
                <w:szCs w:val="22"/>
              </w:rPr>
              <w:t>5</w:t>
            </w:r>
            <w:r w:rsidR="00B22A14" w:rsidRPr="006C3933">
              <w:rPr>
                <w:rFonts w:ascii="Times New Roman" w:hAnsi="Times New Roman" w:cs="Times New Roman"/>
                <w:sz w:val="22"/>
                <w:szCs w:val="22"/>
              </w:rPr>
              <w:t xml:space="preserve"> to 8 hours per semester</w:t>
            </w:r>
          </w:p>
        </w:tc>
        <w:tc>
          <w:tcPr>
            <w:tcW w:w="3690" w:type="dxa"/>
          </w:tcPr>
          <w:p w14:paraId="7B216A8C" w14:textId="23F0B3E3" w:rsidR="00B22A14" w:rsidRPr="006C3933" w:rsidRDefault="00051E56" w:rsidP="00B22A14">
            <w:pPr>
              <w:rPr>
                <w:rFonts w:ascii="Times New Roman" w:hAnsi="Times New Roman" w:cs="Times New Roman"/>
                <w:sz w:val="22"/>
                <w:szCs w:val="22"/>
              </w:rPr>
            </w:pPr>
            <w:r>
              <w:rPr>
                <w:rFonts w:ascii="Times New Roman" w:hAnsi="Times New Roman" w:cs="Times New Roman"/>
                <w:sz w:val="22"/>
                <w:szCs w:val="22"/>
              </w:rPr>
              <w:t>7 to 11</w:t>
            </w:r>
            <w:r w:rsidR="00B22A14" w:rsidRPr="006C3933">
              <w:rPr>
                <w:rFonts w:ascii="Times New Roman" w:hAnsi="Times New Roman" w:cs="Times New Roman"/>
                <w:sz w:val="22"/>
                <w:szCs w:val="22"/>
              </w:rPr>
              <w:t xml:space="preserve"> hours per semester</w:t>
            </w:r>
          </w:p>
        </w:tc>
      </w:tr>
      <w:tr w:rsidR="00B22A14" w:rsidRPr="006C3933" w14:paraId="4260DF43" w14:textId="77777777" w:rsidTr="00B22A14">
        <w:tc>
          <w:tcPr>
            <w:tcW w:w="2358" w:type="dxa"/>
          </w:tcPr>
          <w:p w14:paraId="6E55F582" w14:textId="77777777" w:rsidR="00B22A14" w:rsidRPr="006C3933" w:rsidRDefault="00B22A14" w:rsidP="00B22A14">
            <w:pPr>
              <w:rPr>
                <w:rFonts w:ascii="Times New Roman" w:hAnsi="Times New Roman" w:cs="Times New Roman"/>
                <w:sz w:val="22"/>
                <w:szCs w:val="22"/>
              </w:rPr>
            </w:pPr>
            <w:r w:rsidRPr="006C3933">
              <w:rPr>
                <w:rFonts w:ascii="Times New Roman" w:hAnsi="Times New Roman" w:cs="Times New Roman"/>
                <w:sz w:val="22"/>
                <w:szCs w:val="22"/>
              </w:rPr>
              <w:t>½ Time Students</w:t>
            </w:r>
          </w:p>
        </w:tc>
        <w:tc>
          <w:tcPr>
            <w:tcW w:w="3420" w:type="dxa"/>
          </w:tcPr>
          <w:p w14:paraId="72B86C04" w14:textId="7E05FF44" w:rsidR="00B22A14" w:rsidRPr="006C3933" w:rsidRDefault="00051E56" w:rsidP="00B22A14">
            <w:pPr>
              <w:rPr>
                <w:rFonts w:ascii="Times New Roman" w:hAnsi="Times New Roman" w:cs="Times New Roman"/>
                <w:sz w:val="22"/>
                <w:szCs w:val="22"/>
              </w:rPr>
            </w:pPr>
            <w:r>
              <w:rPr>
                <w:rFonts w:ascii="Times New Roman" w:hAnsi="Times New Roman" w:cs="Times New Roman"/>
                <w:sz w:val="22"/>
                <w:szCs w:val="22"/>
              </w:rPr>
              <w:t>4</w:t>
            </w:r>
            <w:r w:rsidR="00B22A14" w:rsidRPr="006C3933">
              <w:rPr>
                <w:rFonts w:ascii="Times New Roman" w:hAnsi="Times New Roman" w:cs="Times New Roman"/>
                <w:sz w:val="22"/>
                <w:szCs w:val="22"/>
              </w:rPr>
              <w:t xml:space="preserve"> hours per semester</w:t>
            </w:r>
          </w:p>
        </w:tc>
        <w:tc>
          <w:tcPr>
            <w:tcW w:w="3690" w:type="dxa"/>
          </w:tcPr>
          <w:p w14:paraId="2814D5F5" w14:textId="77777777" w:rsidR="00B22A14" w:rsidRPr="006C3933" w:rsidRDefault="00B22A14" w:rsidP="00B22A14">
            <w:pPr>
              <w:rPr>
                <w:rFonts w:ascii="Times New Roman" w:hAnsi="Times New Roman" w:cs="Times New Roman"/>
                <w:sz w:val="22"/>
                <w:szCs w:val="22"/>
              </w:rPr>
            </w:pPr>
            <w:r w:rsidRPr="006C3933">
              <w:rPr>
                <w:rFonts w:ascii="Times New Roman" w:hAnsi="Times New Roman" w:cs="Times New Roman"/>
                <w:sz w:val="22"/>
                <w:szCs w:val="22"/>
              </w:rPr>
              <w:t>6 hours per semester</w:t>
            </w:r>
          </w:p>
        </w:tc>
      </w:tr>
      <w:tr w:rsidR="00B22A14" w:rsidRPr="006C3933" w14:paraId="4DF70488" w14:textId="77777777" w:rsidTr="00B22A14">
        <w:tc>
          <w:tcPr>
            <w:tcW w:w="2358" w:type="dxa"/>
          </w:tcPr>
          <w:p w14:paraId="1961DD37" w14:textId="77777777" w:rsidR="00B22A14" w:rsidRPr="006C3933" w:rsidRDefault="00B22A14" w:rsidP="00B22A14">
            <w:pPr>
              <w:rPr>
                <w:rFonts w:ascii="Times New Roman" w:hAnsi="Times New Roman" w:cs="Times New Roman"/>
                <w:sz w:val="22"/>
                <w:szCs w:val="22"/>
              </w:rPr>
            </w:pPr>
            <w:r w:rsidRPr="006C3933">
              <w:rPr>
                <w:rFonts w:ascii="Times New Roman" w:hAnsi="Times New Roman" w:cs="Times New Roman"/>
                <w:sz w:val="22"/>
                <w:szCs w:val="22"/>
              </w:rPr>
              <w:t>Less than ½ Time</w:t>
            </w:r>
          </w:p>
        </w:tc>
        <w:tc>
          <w:tcPr>
            <w:tcW w:w="3420" w:type="dxa"/>
          </w:tcPr>
          <w:p w14:paraId="5A705295" w14:textId="0302307C" w:rsidR="00B22A14" w:rsidRPr="006C3933" w:rsidRDefault="00051E56" w:rsidP="00B22A14">
            <w:pPr>
              <w:rPr>
                <w:rFonts w:ascii="Times New Roman" w:hAnsi="Times New Roman" w:cs="Times New Roman"/>
                <w:sz w:val="22"/>
                <w:szCs w:val="22"/>
              </w:rPr>
            </w:pPr>
            <w:r>
              <w:rPr>
                <w:rFonts w:ascii="Times New Roman" w:hAnsi="Times New Roman" w:cs="Times New Roman"/>
                <w:sz w:val="22"/>
                <w:szCs w:val="22"/>
              </w:rPr>
              <w:t>3</w:t>
            </w:r>
            <w:r w:rsidR="00B22A14" w:rsidRPr="006C3933">
              <w:rPr>
                <w:rFonts w:ascii="Times New Roman" w:hAnsi="Times New Roman" w:cs="Times New Roman"/>
                <w:sz w:val="22"/>
                <w:szCs w:val="22"/>
              </w:rPr>
              <w:t xml:space="preserve"> hours or less per semester</w:t>
            </w:r>
          </w:p>
        </w:tc>
        <w:tc>
          <w:tcPr>
            <w:tcW w:w="3690" w:type="dxa"/>
          </w:tcPr>
          <w:p w14:paraId="221D0289" w14:textId="77777777" w:rsidR="00B22A14" w:rsidRPr="006C3933" w:rsidRDefault="00B22A14" w:rsidP="00B22A14">
            <w:pPr>
              <w:rPr>
                <w:rFonts w:ascii="Times New Roman" w:hAnsi="Times New Roman" w:cs="Times New Roman"/>
                <w:sz w:val="22"/>
                <w:szCs w:val="22"/>
              </w:rPr>
            </w:pPr>
            <w:r w:rsidRPr="006C3933">
              <w:rPr>
                <w:rFonts w:ascii="Times New Roman" w:hAnsi="Times New Roman" w:cs="Times New Roman"/>
                <w:sz w:val="22"/>
                <w:szCs w:val="22"/>
              </w:rPr>
              <w:t>5 hours or less per semester</w:t>
            </w:r>
          </w:p>
        </w:tc>
      </w:tr>
    </w:tbl>
    <w:p w14:paraId="1875A92E" w14:textId="77777777" w:rsidR="009A531A" w:rsidRPr="006C3933" w:rsidRDefault="009A531A" w:rsidP="009A531A">
      <w:pPr>
        <w:spacing w:before="120"/>
        <w:outlineLvl w:val="1"/>
        <w:rPr>
          <w:rFonts w:ascii="Times New Roman" w:eastAsia="Times New Roman" w:hAnsi="Times New Roman" w:cs="Times New Roman"/>
          <w:b/>
          <w:bCs/>
          <w:sz w:val="36"/>
          <w:szCs w:val="36"/>
        </w:rPr>
      </w:pPr>
    </w:p>
    <w:p w14:paraId="33709B73" w14:textId="77777777" w:rsidR="006C3933" w:rsidRPr="006C3933" w:rsidRDefault="006C3933" w:rsidP="009A531A">
      <w:pPr>
        <w:spacing w:before="120"/>
        <w:outlineLvl w:val="1"/>
        <w:rPr>
          <w:rFonts w:ascii="Times New Roman" w:eastAsia="Times New Roman" w:hAnsi="Times New Roman" w:cs="Times New Roman"/>
          <w:b/>
          <w:bCs/>
          <w:sz w:val="36"/>
          <w:szCs w:val="36"/>
        </w:rPr>
      </w:pPr>
    </w:p>
    <w:p w14:paraId="1333F18C" w14:textId="77777777" w:rsidR="003932CF" w:rsidRDefault="003932CF" w:rsidP="009A531A">
      <w:pPr>
        <w:spacing w:before="120"/>
        <w:outlineLvl w:val="1"/>
        <w:rPr>
          <w:rFonts w:ascii="Times New Roman" w:eastAsia="Times New Roman" w:hAnsi="Times New Roman" w:cs="Times New Roman"/>
          <w:b/>
          <w:bCs/>
          <w:caps/>
          <w:sz w:val="27"/>
          <w:szCs w:val="27"/>
        </w:rPr>
      </w:pPr>
    </w:p>
    <w:p w14:paraId="1B2A7F69" w14:textId="70CA127B" w:rsidR="009A531A" w:rsidRPr="006C3933" w:rsidRDefault="009A531A" w:rsidP="009A531A">
      <w:pPr>
        <w:spacing w:before="120"/>
        <w:outlineLvl w:val="1"/>
        <w:rPr>
          <w:rFonts w:ascii="Times New Roman" w:hAnsi="Times New Roman" w:cs="Times New Roman"/>
          <w:caps/>
          <w:sz w:val="27"/>
          <w:szCs w:val="27"/>
        </w:rPr>
      </w:pPr>
      <w:r w:rsidRPr="006C3933">
        <w:rPr>
          <w:rFonts w:ascii="Times New Roman" w:eastAsia="Times New Roman" w:hAnsi="Times New Roman" w:cs="Times New Roman"/>
          <w:b/>
          <w:bCs/>
          <w:caps/>
          <w:sz w:val="27"/>
          <w:szCs w:val="27"/>
        </w:rPr>
        <w:lastRenderedPageBreak/>
        <w:t>Receiving a Financial Aid Refund</w:t>
      </w:r>
    </w:p>
    <w:p w14:paraId="4866953E" w14:textId="5AFD17E0" w:rsidR="009A531A" w:rsidRPr="006C3933" w:rsidRDefault="009A531A" w:rsidP="00B22A14">
      <w:pPr>
        <w:spacing w:before="120"/>
        <w:jc w:val="both"/>
        <w:rPr>
          <w:rFonts w:ascii="Times New Roman" w:hAnsi="Times New Roman" w:cs="Times New Roman"/>
          <w:sz w:val="20"/>
          <w:szCs w:val="20"/>
        </w:rPr>
      </w:pPr>
      <w:r w:rsidRPr="006C3933">
        <w:rPr>
          <w:rFonts w:ascii="Times New Roman" w:eastAsia="Times New Roman" w:hAnsi="Times New Roman" w:cs="Times New Roman"/>
          <w:sz w:val="20"/>
          <w:szCs w:val="20"/>
        </w:rPr>
        <w:t xml:space="preserve">Once your financial aid funds have been credited to your student account, your financial aid will first be used to pay your current tuition, fees, and bookstore charges (if applicable). If your financial aid exceeds your total current charges, your student account will show a credit balance and </w:t>
      </w:r>
      <w:r w:rsidR="00083AA7" w:rsidRPr="00083AA7">
        <w:rPr>
          <w:rFonts w:ascii="Times New Roman" w:eastAsia="Times New Roman" w:hAnsi="Times New Roman" w:cs="Times New Roman"/>
          <w:sz w:val="20"/>
          <w:szCs w:val="20"/>
        </w:rPr>
        <w:t>Grace School of Theology</w:t>
      </w:r>
      <w:r w:rsidRPr="006C3933">
        <w:rPr>
          <w:rFonts w:ascii="Times New Roman" w:eastAsia="Times New Roman" w:hAnsi="Times New Roman" w:cs="Times New Roman"/>
          <w:sz w:val="20"/>
          <w:szCs w:val="20"/>
        </w:rPr>
        <w:t xml:space="preserve"> will refund the remaining amount to you.</w:t>
      </w:r>
    </w:p>
    <w:p w14:paraId="22784AE9" w14:textId="49017C10" w:rsidR="009A531A" w:rsidRPr="006C3933" w:rsidRDefault="00083AA7" w:rsidP="00B22A14">
      <w:pPr>
        <w:spacing w:before="120"/>
        <w:jc w:val="both"/>
        <w:outlineLvl w:val="2"/>
        <w:rPr>
          <w:rFonts w:ascii="Times New Roman" w:hAnsi="Times New Roman" w:cs="Times New Roman"/>
          <w:sz w:val="20"/>
          <w:szCs w:val="20"/>
        </w:rPr>
      </w:pPr>
      <w:r>
        <w:rPr>
          <w:rFonts w:ascii="Times New Roman" w:eastAsia="Times New Roman" w:hAnsi="Times New Roman" w:cs="Times New Roman"/>
          <w:b/>
          <w:bCs/>
          <w:sz w:val="20"/>
          <w:szCs w:val="20"/>
        </w:rPr>
        <w:t>If m</w:t>
      </w:r>
      <w:r w:rsidR="009A531A" w:rsidRPr="006C3933">
        <w:rPr>
          <w:rFonts w:ascii="Times New Roman" w:eastAsia="Times New Roman" w:hAnsi="Times New Roman" w:cs="Times New Roman"/>
          <w:b/>
          <w:bCs/>
          <w:sz w:val="20"/>
          <w:szCs w:val="20"/>
        </w:rPr>
        <w:t xml:space="preserve">y financial aid is more than my </w:t>
      </w:r>
      <w:r w:rsidRPr="00083AA7">
        <w:rPr>
          <w:rFonts w:ascii="Times New Roman" w:eastAsia="Times New Roman" w:hAnsi="Times New Roman" w:cs="Times New Roman"/>
          <w:b/>
          <w:bCs/>
          <w:sz w:val="20"/>
          <w:szCs w:val="20"/>
        </w:rPr>
        <w:t>Grace School of Theology</w:t>
      </w:r>
      <w:r w:rsidR="009A531A" w:rsidRPr="006C3933">
        <w:rPr>
          <w:rFonts w:ascii="Times New Roman" w:eastAsia="Times New Roman" w:hAnsi="Times New Roman" w:cs="Times New Roman"/>
          <w:b/>
          <w:bCs/>
          <w:sz w:val="20"/>
          <w:szCs w:val="20"/>
        </w:rPr>
        <w:t xml:space="preserve"> charges – when will I receive a refund?</w:t>
      </w:r>
    </w:p>
    <w:p w14:paraId="7BDE88E2" w14:textId="23F4D784" w:rsidR="009A531A" w:rsidRPr="006C3933" w:rsidRDefault="009A531A" w:rsidP="00B22A14">
      <w:pPr>
        <w:spacing w:before="120"/>
        <w:jc w:val="both"/>
        <w:rPr>
          <w:rFonts w:ascii="Times New Roman" w:hAnsi="Times New Roman" w:cs="Times New Roman"/>
          <w:sz w:val="20"/>
          <w:szCs w:val="20"/>
        </w:rPr>
      </w:pPr>
      <w:r w:rsidRPr="006C3933">
        <w:rPr>
          <w:rFonts w:ascii="Times New Roman" w:eastAsia="Times New Roman" w:hAnsi="Times New Roman" w:cs="Times New Roman"/>
          <w:sz w:val="20"/>
          <w:szCs w:val="20"/>
        </w:rPr>
        <w:t xml:space="preserve">Once your financial aid has paid for your tuition, fees, bookstore charges, etc., any remaining financial aid will be refunded to you accordingly by </w:t>
      </w:r>
      <w:r w:rsidR="003932CF">
        <w:rPr>
          <w:rFonts w:ascii="Times New Roman" w:eastAsia="Times New Roman" w:hAnsi="Times New Roman" w:cs="Times New Roman"/>
          <w:sz w:val="20"/>
          <w:szCs w:val="20"/>
        </w:rPr>
        <w:t xml:space="preserve">direct deposit or </w:t>
      </w:r>
      <w:bookmarkStart w:id="0" w:name="_GoBack"/>
      <w:bookmarkEnd w:id="0"/>
      <w:r w:rsidRPr="006C3933">
        <w:rPr>
          <w:rFonts w:ascii="Times New Roman" w:eastAsia="Times New Roman" w:hAnsi="Times New Roman" w:cs="Times New Roman"/>
          <w:sz w:val="20"/>
          <w:szCs w:val="20"/>
        </w:rPr>
        <w:t xml:space="preserve">paper check.   </w:t>
      </w:r>
    </w:p>
    <w:p w14:paraId="233647CE" w14:textId="2B880F49" w:rsidR="009A531A" w:rsidRPr="006C3933" w:rsidRDefault="009A531A" w:rsidP="00B22A14">
      <w:pPr>
        <w:spacing w:before="120"/>
        <w:jc w:val="both"/>
        <w:rPr>
          <w:rFonts w:ascii="Times New Roman" w:hAnsi="Times New Roman" w:cs="Times New Roman"/>
          <w:sz w:val="20"/>
          <w:szCs w:val="20"/>
        </w:rPr>
      </w:pPr>
      <w:r w:rsidRPr="006C3933">
        <w:rPr>
          <w:rFonts w:ascii="Times New Roman" w:eastAsia="Times New Roman" w:hAnsi="Times New Roman" w:cs="Times New Roman"/>
          <w:b/>
          <w:bCs/>
          <w:i/>
          <w:iCs/>
          <w:sz w:val="20"/>
          <w:szCs w:val="20"/>
        </w:rPr>
        <w:t>PLEASE NOTE:</w:t>
      </w:r>
      <w:r w:rsidRPr="006C3933">
        <w:rPr>
          <w:rFonts w:ascii="Times New Roman" w:eastAsia="Times New Roman" w:hAnsi="Times New Roman" w:cs="Times New Roman"/>
          <w:sz w:val="20"/>
          <w:szCs w:val="20"/>
        </w:rPr>
        <w:t xml:space="preserve">  </w:t>
      </w:r>
      <w:r w:rsidR="00083AA7">
        <w:rPr>
          <w:rFonts w:ascii="Times New Roman" w:eastAsia="Times New Roman" w:hAnsi="Times New Roman" w:cs="Times New Roman"/>
          <w:sz w:val="20"/>
          <w:szCs w:val="20"/>
        </w:rPr>
        <w:t>The</w:t>
      </w:r>
      <w:r w:rsidRPr="006C3933">
        <w:rPr>
          <w:rFonts w:ascii="Times New Roman" w:eastAsia="Times New Roman" w:hAnsi="Times New Roman" w:cs="Times New Roman"/>
          <w:sz w:val="20"/>
          <w:szCs w:val="20"/>
        </w:rPr>
        <w:t xml:space="preserve"> U.S. Department of Education requires that your refund be available to you within 14 days of the date it was disbursed to your student account. </w:t>
      </w:r>
      <w:r w:rsidR="00083AA7">
        <w:rPr>
          <w:rFonts w:ascii="Times New Roman" w:eastAsia="Times New Roman" w:hAnsi="Times New Roman" w:cs="Times New Roman"/>
          <w:sz w:val="20"/>
          <w:szCs w:val="20"/>
        </w:rPr>
        <w:t>Disbursements are made after the Census date each module. If you are only taking courses in the 2</w:t>
      </w:r>
      <w:r w:rsidR="00083AA7" w:rsidRPr="00083AA7">
        <w:rPr>
          <w:rFonts w:ascii="Times New Roman" w:eastAsia="Times New Roman" w:hAnsi="Times New Roman" w:cs="Times New Roman"/>
          <w:sz w:val="20"/>
          <w:szCs w:val="20"/>
          <w:vertAlign w:val="superscript"/>
        </w:rPr>
        <w:t>nd</w:t>
      </w:r>
      <w:r w:rsidR="00083AA7">
        <w:rPr>
          <w:rFonts w:ascii="Times New Roman" w:eastAsia="Times New Roman" w:hAnsi="Times New Roman" w:cs="Times New Roman"/>
          <w:sz w:val="20"/>
          <w:szCs w:val="20"/>
        </w:rPr>
        <w:t xml:space="preserve"> module of a semester you will receive your first disbursement after the census date the 2</w:t>
      </w:r>
      <w:r w:rsidR="00083AA7" w:rsidRPr="00083AA7">
        <w:rPr>
          <w:rFonts w:ascii="Times New Roman" w:eastAsia="Times New Roman" w:hAnsi="Times New Roman" w:cs="Times New Roman"/>
          <w:sz w:val="20"/>
          <w:szCs w:val="20"/>
          <w:vertAlign w:val="superscript"/>
        </w:rPr>
        <w:t>nd</w:t>
      </w:r>
      <w:r w:rsidR="00083AA7">
        <w:rPr>
          <w:rFonts w:ascii="Times New Roman" w:eastAsia="Times New Roman" w:hAnsi="Times New Roman" w:cs="Times New Roman"/>
          <w:sz w:val="20"/>
          <w:szCs w:val="20"/>
        </w:rPr>
        <w:t xml:space="preserve"> module of that semester.</w:t>
      </w:r>
    </w:p>
    <w:p w14:paraId="746D6D7E" w14:textId="77777777" w:rsidR="009A531A" w:rsidRPr="006C3933" w:rsidRDefault="009A531A" w:rsidP="00B22A14">
      <w:pPr>
        <w:spacing w:before="120"/>
        <w:jc w:val="both"/>
        <w:outlineLvl w:val="2"/>
        <w:rPr>
          <w:rFonts w:ascii="Times New Roman" w:hAnsi="Times New Roman" w:cs="Times New Roman"/>
          <w:sz w:val="20"/>
          <w:szCs w:val="20"/>
        </w:rPr>
      </w:pPr>
      <w:r w:rsidRPr="006C3933">
        <w:rPr>
          <w:rFonts w:ascii="Times New Roman" w:eastAsia="Times New Roman" w:hAnsi="Times New Roman" w:cs="Times New Roman"/>
          <w:b/>
          <w:bCs/>
          <w:sz w:val="20"/>
          <w:szCs w:val="20"/>
        </w:rPr>
        <w:t>Why does it take so long after the semester starts to receive a refund?</w:t>
      </w:r>
    </w:p>
    <w:p w14:paraId="250E7BCD" w14:textId="2D2356D1" w:rsidR="009A531A" w:rsidRPr="006C3933" w:rsidRDefault="009A531A" w:rsidP="00B22A14">
      <w:pPr>
        <w:spacing w:before="120"/>
        <w:jc w:val="both"/>
        <w:rPr>
          <w:rFonts w:ascii="Times New Roman" w:hAnsi="Times New Roman" w:cs="Times New Roman"/>
          <w:sz w:val="20"/>
          <w:szCs w:val="20"/>
        </w:rPr>
      </w:pPr>
      <w:r w:rsidRPr="006C3933">
        <w:rPr>
          <w:rFonts w:ascii="Times New Roman" w:eastAsia="Times New Roman" w:hAnsi="Times New Roman" w:cs="Times New Roman"/>
          <w:sz w:val="20"/>
          <w:szCs w:val="20"/>
        </w:rPr>
        <w:t xml:space="preserve">In order to maximize the flexibility of your class schedule, </w:t>
      </w:r>
      <w:r w:rsidR="00083AA7" w:rsidRPr="00083AA7">
        <w:rPr>
          <w:rFonts w:ascii="Times New Roman" w:eastAsia="Times New Roman" w:hAnsi="Times New Roman" w:cs="Times New Roman"/>
          <w:sz w:val="20"/>
          <w:szCs w:val="20"/>
        </w:rPr>
        <w:t>Grace School of Theology</w:t>
      </w:r>
      <w:r w:rsidRPr="006C3933">
        <w:rPr>
          <w:rFonts w:ascii="Times New Roman" w:eastAsia="Times New Roman" w:hAnsi="Times New Roman" w:cs="Times New Roman"/>
          <w:sz w:val="20"/>
          <w:szCs w:val="20"/>
        </w:rPr>
        <w:t xml:space="preserve"> allows all students to add, drop, or adjust your classes through the census date each semester.  At the same time, federal financial aid rules require </w:t>
      </w:r>
      <w:r w:rsidR="00083AA7" w:rsidRPr="00083AA7">
        <w:rPr>
          <w:rFonts w:ascii="Times New Roman" w:eastAsia="Times New Roman" w:hAnsi="Times New Roman" w:cs="Times New Roman"/>
          <w:sz w:val="20"/>
          <w:szCs w:val="20"/>
        </w:rPr>
        <w:t>Grace School of Theology</w:t>
      </w:r>
      <w:r w:rsidRPr="006C3933">
        <w:rPr>
          <w:rFonts w:ascii="Times New Roman" w:eastAsia="Times New Roman" w:hAnsi="Times New Roman" w:cs="Times New Roman"/>
          <w:sz w:val="20"/>
          <w:szCs w:val="20"/>
        </w:rPr>
        <w:t xml:space="preserve"> to confirm that you are attending/participating in your classes before disbursing your aid to pay for your </w:t>
      </w:r>
      <w:r w:rsidR="00083AA7" w:rsidRPr="00083AA7">
        <w:rPr>
          <w:rFonts w:ascii="Times New Roman" w:eastAsia="Times New Roman" w:hAnsi="Times New Roman" w:cs="Times New Roman"/>
          <w:sz w:val="20"/>
          <w:szCs w:val="20"/>
        </w:rPr>
        <w:t>Grace School of Theology</w:t>
      </w:r>
      <w:r w:rsidRPr="006C3933">
        <w:rPr>
          <w:rFonts w:ascii="Times New Roman" w:eastAsia="Times New Roman" w:hAnsi="Times New Roman" w:cs="Times New Roman"/>
          <w:sz w:val="20"/>
          <w:szCs w:val="20"/>
        </w:rPr>
        <w:t xml:space="preserve"> charges.  In order to avoid disbursing aid to you incorrectly, </w:t>
      </w:r>
      <w:r w:rsidR="00083AA7" w:rsidRPr="00083AA7">
        <w:rPr>
          <w:rFonts w:ascii="Times New Roman" w:eastAsia="Times New Roman" w:hAnsi="Times New Roman" w:cs="Times New Roman"/>
          <w:sz w:val="20"/>
          <w:szCs w:val="20"/>
        </w:rPr>
        <w:t>Grace School of Theology</w:t>
      </w:r>
      <w:r w:rsidRPr="006C3933">
        <w:rPr>
          <w:rFonts w:ascii="Times New Roman" w:eastAsia="Times New Roman" w:hAnsi="Times New Roman" w:cs="Times New Roman"/>
          <w:sz w:val="20"/>
          <w:szCs w:val="20"/>
        </w:rPr>
        <w:t xml:space="preserve"> waits to disburse your aid until your final enrollment/charges for the semester can be confirmed on the census date and then issues refunds as quickly as possible thereafter.</w:t>
      </w:r>
    </w:p>
    <w:p w14:paraId="37B03938" w14:textId="77777777" w:rsidR="009A531A" w:rsidRPr="006C3933" w:rsidRDefault="009A531A" w:rsidP="00B22A14">
      <w:pPr>
        <w:spacing w:before="120"/>
        <w:jc w:val="both"/>
        <w:rPr>
          <w:rFonts w:ascii="Times New Roman" w:hAnsi="Times New Roman" w:cs="Times New Roman"/>
          <w:sz w:val="20"/>
          <w:szCs w:val="20"/>
        </w:rPr>
      </w:pPr>
    </w:p>
    <w:p w14:paraId="7E8FF9B3" w14:textId="77777777" w:rsidR="00901503" w:rsidRPr="006C3933" w:rsidRDefault="00901503" w:rsidP="009A531A">
      <w:pPr>
        <w:spacing w:before="120"/>
        <w:rPr>
          <w:rFonts w:ascii="Times New Roman" w:hAnsi="Times New Roman" w:cs="Times New Roman"/>
          <w:sz w:val="20"/>
          <w:szCs w:val="20"/>
        </w:rPr>
      </w:pPr>
    </w:p>
    <w:p w14:paraId="746B387E" w14:textId="77777777" w:rsidR="00C57C1A" w:rsidRPr="006C3933" w:rsidRDefault="00C57C1A" w:rsidP="009A531A">
      <w:pPr>
        <w:spacing w:before="120"/>
        <w:rPr>
          <w:rFonts w:ascii="Times New Roman" w:hAnsi="Times New Roman" w:cs="Times New Roman"/>
        </w:rPr>
      </w:pPr>
    </w:p>
    <w:sectPr w:rsidR="00C57C1A" w:rsidRPr="006C3933" w:rsidSect="006C3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10262"/>
    <w:multiLevelType w:val="multilevel"/>
    <w:tmpl w:val="4310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03"/>
    <w:rsid w:val="00051E56"/>
    <w:rsid w:val="00083AA7"/>
    <w:rsid w:val="003932CF"/>
    <w:rsid w:val="003D4080"/>
    <w:rsid w:val="006C3933"/>
    <w:rsid w:val="00901503"/>
    <w:rsid w:val="009A531A"/>
    <w:rsid w:val="00B22A14"/>
    <w:rsid w:val="00C57C1A"/>
    <w:rsid w:val="00D0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8D51C"/>
  <w14:defaultImageDpi w14:val="300"/>
  <w15:docId w15:val="{0615770A-D070-934F-921C-CDCB4872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150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503"/>
    <w:rPr>
      <w:rFonts w:ascii="Times" w:hAnsi="Times"/>
      <w:b/>
      <w:bCs/>
      <w:sz w:val="27"/>
      <w:szCs w:val="27"/>
    </w:rPr>
  </w:style>
  <w:style w:type="character" w:styleId="Strong">
    <w:name w:val="Strong"/>
    <w:basedOn w:val="DefaultParagraphFont"/>
    <w:uiPriority w:val="22"/>
    <w:qFormat/>
    <w:rsid w:val="00901503"/>
    <w:rPr>
      <w:b/>
      <w:bCs/>
    </w:rPr>
  </w:style>
  <w:style w:type="paragraph" w:styleId="NormalWeb">
    <w:name w:val="Normal (Web)"/>
    <w:basedOn w:val="Normal"/>
    <w:uiPriority w:val="99"/>
    <w:semiHidden/>
    <w:unhideWhenUsed/>
    <w:rsid w:val="0090150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A531A"/>
    <w:rPr>
      <w:i/>
      <w:iCs/>
    </w:rPr>
  </w:style>
  <w:style w:type="table" w:styleId="TableGrid">
    <w:name w:val="Table Grid"/>
    <w:basedOn w:val="TableNormal"/>
    <w:uiPriority w:val="59"/>
    <w:rsid w:val="009A5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85615">
      <w:bodyDiv w:val="1"/>
      <w:marLeft w:val="0"/>
      <w:marRight w:val="0"/>
      <w:marTop w:val="0"/>
      <w:marBottom w:val="0"/>
      <w:divBdr>
        <w:top w:val="none" w:sz="0" w:space="0" w:color="auto"/>
        <w:left w:val="none" w:sz="0" w:space="0" w:color="auto"/>
        <w:bottom w:val="none" w:sz="0" w:space="0" w:color="auto"/>
        <w:right w:val="none" w:sz="0" w:space="0" w:color="auto"/>
      </w:divBdr>
    </w:div>
    <w:div w:id="1476528792">
      <w:bodyDiv w:val="1"/>
      <w:marLeft w:val="0"/>
      <w:marRight w:val="0"/>
      <w:marTop w:val="0"/>
      <w:marBottom w:val="0"/>
      <w:divBdr>
        <w:top w:val="none" w:sz="0" w:space="0" w:color="auto"/>
        <w:left w:val="none" w:sz="0" w:space="0" w:color="auto"/>
        <w:bottom w:val="none" w:sz="0" w:space="0" w:color="auto"/>
        <w:right w:val="none" w:sz="0" w:space="0" w:color="auto"/>
      </w:divBdr>
    </w:div>
    <w:div w:id="2141797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4355</Characters>
  <Application>Microsoft Office Word</Application>
  <DocSecurity>0</DocSecurity>
  <Lines>36</Lines>
  <Paragraphs>10</Paragraphs>
  <ScaleCrop>false</ScaleCrop>
  <Company>Grace School of Theology</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Himebaugh</dc:creator>
  <cp:keywords/>
  <dc:description/>
  <cp:lastModifiedBy>Alyssa Himebaugh</cp:lastModifiedBy>
  <cp:revision>3</cp:revision>
  <dcterms:created xsi:type="dcterms:W3CDTF">2019-12-05T18:19:00Z</dcterms:created>
  <dcterms:modified xsi:type="dcterms:W3CDTF">2019-12-05T18:20:00Z</dcterms:modified>
</cp:coreProperties>
</file>